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3B2B67" w14:textId="5561DA0E"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การแจ้งขุดดิน</w:t>
      </w:r>
    </w:p>
    <w:p w14:paraId="16FCEC75" w14:textId="1DC63FD3" w:rsidR="00D239AD" w:rsidRPr="00394708" w:rsidRDefault="00D239AD" w:rsidP="00D239AD">
      <w:pPr>
        <w:spacing w:after="0" w:line="240" w:lineRule="auto"/>
        <w:rPr>
          <w:rFonts w:asciiTheme="minorBidi" w:hAnsiTheme="minorBidi" w:hint="cs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Pr="00394708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องค์การบริหารส่วนตำบลป่าชิง อำเภอจะนะ จังหวัดสงขลา</w:t>
      </w:r>
      <w:bookmarkStart w:id="0" w:name="_GoBack"/>
      <w:bookmarkEnd w:id="0"/>
    </w:p>
    <w:p w14:paraId="0007F669" w14:textId="46ADE2FD"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Pr="00045650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14:paraId="4C84CC92" w14:textId="77777777" w:rsidR="003F4A0D" w:rsidRPr="000C2AAC" w:rsidRDefault="003F4A0D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 w:rsidRPr="000C2AAC"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AD7C8B4" wp14:editId="433B99A7">
                <wp:simplePos x="0" y="0"/>
                <wp:positionH relativeFrom="column">
                  <wp:posOffset>1270</wp:posOffset>
                </wp:positionH>
                <wp:positionV relativeFrom="paragraph">
                  <wp:posOffset>85090</wp:posOffset>
                </wp:positionV>
                <wp:extent cx="6444691" cy="0"/>
                <wp:effectExtent l="0" t="0" r="3238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469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3A307D50" id="Straight Connector 2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</w:p>
    <w:p w14:paraId="72AFA4E1" w14:textId="08153A63"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การแจ้งขุดดิน</w:t>
      </w:r>
    </w:p>
    <w:p w14:paraId="57553D54" w14:textId="1B3FE95E"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องค์การบริหารส่วนตำบลป่าชิง อำเภอจะนะ จังหวัดสงขลา</w:t>
      </w:r>
    </w:p>
    <w:p w14:paraId="7C1EA770" w14:textId="557C84CF"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กระบวนงานบริการที่ให้บริการในส่วนภูมิภาคและส่วนท้องถิ่น </w:t>
      </w:r>
      <w:r w:rsidR="00C81DB8" w:rsidRPr="000C2AAC">
        <w:rPr>
          <w:rFonts w:asciiTheme="minorBidi" w:hAnsiTheme="minorBidi"/>
          <w:noProof/>
          <w:sz w:val="32"/>
          <w:szCs w:val="32"/>
        </w:rPr>
        <w:t>(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="00C81DB8"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3F0A716B" w14:textId="47817DB2"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รับแจ้ง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0EADE7EC" w14:textId="5F381126"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9527"/>
      </w:tblGrid>
      <w:tr w:rsidR="0087182F" w:rsidRPr="0087182F" w14:paraId="77FFD68C" w14:textId="77777777" w:rsidTr="009A29FC">
        <w:trPr>
          <w:trHeight w:val="519"/>
        </w:trPr>
        <w:tc>
          <w:tcPr>
            <w:tcW w:w="667" w:type="dxa"/>
          </w:tcPr>
          <w:p w14:paraId="23D761D9" w14:textId="12281EB4"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527" w:type="dxa"/>
          </w:tcPr>
          <w:p w14:paraId="56C2533B" w14:textId="57E871FA"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บ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. 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การขุดดินและถมดิน 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2543</w:t>
            </w:r>
          </w:p>
        </w:tc>
      </w:tr>
    </w:tbl>
    <w:p w14:paraId="40A6F83D" w14:textId="32DA2D6B"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608E1C24" w14:textId="6A25E14C"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46DA8511" w14:textId="55B31BC5"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พระราชบัญญัติการขุดดินและถมดิน พ</w:t>
      </w:r>
      <w:r w:rsidR="00C81DB8" w:rsidRPr="000C2AAC">
        <w:rPr>
          <w:rFonts w:asciiTheme="minorBidi" w:hAnsiTheme="minorBidi"/>
          <w:noProof/>
          <w:sz w:val="32"/>
          <w:szCs w:val="32"/>
        </w:rPr>
        <w:t>.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C81DB8" w:rsidRPr="000C2AAC">
        <w:rPr>
          <w:rFonts w:asciiTheme="minorBidi" w:hAnsiTheme="minorBidi"/>
          <w:noProof/>
          <w:sz w:val="32"/>
          <w:szCs w:val="32"/>
        </w:rPr>
        <w:t>. 2543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482FBDE8" w14:textId="34E2232F"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="00C81DB8"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7</w:t>
      </w:r>
      <w:r w:rsidR="00C81DB8"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</w:p>
    <w:p w14:paraId="6A955A3A" w14:textId="77777777"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14:paraId="7EB340F4" w14:textId="5C1D8CCC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3DCFC155" w14:textId="3CCB8ECD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6638BAE9" w14:textId="617A4BFD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1EF691A9" w14:textId="74EDEBF9"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คู่มือประชาชน แจ้งขุดดินถมดิน </w:t>
      </w:r>
      <w:r w:rsidR="00094F82" w:rsidRPr="000C2AAC">
        <w:rPr>
          <w:rFonts w:asciiTheme="minorBidi" w:hAnsiTheme="minorBidi"/>
          <w:noProof/>
          <w:sz w:val="32"/>
          <w:szCs w:val="32"/>
        </w:rPr>
        <w:t>23/07/2015 13:20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743ED356" w14:textId="77777777"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9639"/>
      </w:tblGrid>
      <w:tr w:rsidR="00094F82" w:rsidRPr="000C2AAC" w14:paraId="5F1398AA" w14:textId="77777777" w:rsidTr="009B7715">
        <w:tc>
          <w:tcPr>
            <w:tcW w:w="675" w:type="dxa"/>
          </w:tcPr>
          <w:p w14:paraId="08D93DD3" w14:textId="25F72274"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121102A7" w14:textId="2F37EF7F"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Pr="000C2AAC">
              <w:rPr>
                <w:rFonts w:asciiTheme="minorBidi" w:hAnsiTheme="minorBidi"/>
                <w:iCs/>
                <w:sz w:val="32"/>
                <w:szCs w:val="32"/>
                <w:cs/>
                <w:lang w:bidi="th-TH"/>
              </w:rPr>
              <w:t xml:space="preserve">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ที่ทำการองค์การบริหารส่วนตำบลป่าชิง อำเภอจะนะ จังหวัดสงขลา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 ณ หน่วยงาน</w:t>
            </w:r>
          </w:p>
          <w:p w14:paraId="3BAF41A4" w14:textId="2517B0F5"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 จันทร์ ถึง 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14:paraId="78653E4A" w14:textId="78665E94" w:rsidR="009A29FC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9A29FC">
              <w:rPr>
                <w:rFonts w:asciiTheme="minorBidi" w:hAnsiTheme="minorBidi"/>
                <w:iCs/>
                <w:noProof/>
                <w:sz w:val="32"/>
                <w:szCs w:val="32"/>
              </w:rPr>
              <w:t>–</w:t>
            </w:r>
          </w:p>
        </w:tc>
      </w:tr>
    </w:tbl>
    <w:p w14:paraId="338B629D" w14:textId="704ABE2C"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14:paraId="7254DDEE" w14:textId="63D67E18" w:rsidR="008E2900" w:rsidRPr="009A29FC" w:rsidRDefault="00575FAF" w:rsidP="009A29FC">
      <w:pPr>
        <w:tabs>
          <w:tab w:val="left" w:pos="567"/>
        </w:tabs>
        <w:spacing w:after="0" w:line="240" w:lineRule="auto"/>
        <w:rPr>
          <w:rFonts w:asciiTheme="minorBidi" w:hAnsiTheme="minorBidi" w:hint="cs"/>
          <w:noProof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1.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การขุดดินที่ต้องแจ้งต่อเจ้าพนักงานท้องถิ่นจะต้องมีองค์ประกอบที่ครบถ้วน ดังนี้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1.1</w:t>
      </w:r>
      <w:r w:rsidR="009A29FC">
        <w:rPr>
          <w:rFonts w:asciiTheme="minorBidi" w:hAnsiTheme="minorBidi"/>
          <w:noProof/>
          <w:sz w:val="32"/>
          <w:szCs w:val="32"/>
        </w:rPr>
        <w:t xml:space="preserve"> 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ดำเนินการขุดดินนั้นจะต้องเป็นการดำเนินการในท้องที่ที่พระราชบัญญัติการขุดดินและถมดินใช้บังคับ ได้แก่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1)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เทศบาล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2)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กรุงเทพมหานคร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3)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เมืองพัทยา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lastRenderedPageBreak/>
        <w:t xml:space="preserve">              4) </w:t>
      </w:r>
      <w:r w:rsidRPr="009A29FC">
        <w:rPr>
          <w:rFonts w:asciiTheme="minorBidi" w:hAnsiTheme="minorBidi" w:cs="Cordia New"/>
          <w:noProof/>
          <w:spacing w:val="-12"/>
          <w:sz w:val="32"/>
          <w:szCs w:val="32"/>
          <w:cs/>
          <w:lang w:bidi="th-TH"/>
        </w:rPr>
        <w:t>องค์กรปกครองส่วนท้องถิ่นอื่นตามที่มีกฎหมายโดยเฉพาะจัดตั้งขึ้น ซึ่งรัฐมนตรีประกาศกำหนดในราชกิจจานุเบกษา</w:t>
      </w:r>
      <w:r w:rsidRPr="009A29FC">
        <w:rPr>
          <w:rFonts w:asciiTheme="minorBidi" w:hAnsiTheme="minorBidi"/>
          <w:noProof/>
          <w:spacing w:val="-12"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t xml:space="preserve">              5)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บริเวณที่มีพระราชกฤษฎีกาให้ใช้บังคับกฎหมายว่าด้วยการควบคุมอาคาร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6)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เขตผังเมืองรวมตามกฎหมายว่าด้วยการผังเมือง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7)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ท้องที่ซึ่งรัฐมนตรีประกาศกำหนดให้ใช้บังคับพระราชบัญญัติการขุดดินและถมดิน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ใช้กับกรณีองค์การบริหารส่วนท้องถิ่นซึ่งไม่อยู่ในเขตควบคุมอาคารและไม่อยู่ในเขตผังเมืองรวม</w:t>
      </w:r>
      <w:r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1.2</w:t>
      </w:r>
      <w:r w:rsidR="009A29FC">
        <w:rPr>
          <w:rFonts w:asciiTheme="minorBidi" w:hAnsiTheme="minorBidi"/>
          <w:noProof/>
          <w:sz w:val="32"/>
          <w:szCs w:val="32"/>
        </w:rPr>
        <w:t xml:space="preserve"> 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การดำเนินการขุดดินเข้าลักษณะตามมาตรา </w:t>
      </w:r>
      <w:r w:rsidRPr="000C2AAC">
        <w:rPr>
          <w:rFonts w:asciiTheme="minorBidi" w:hAnsiTheme="minorBidi"/>
          <w:noProof/>
          <w:sz w:val="32"/>
          <w:szCs w:val="32"/>
        </w:rPr>
        <w:t>17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แห่งพระราชบัญญัติการขุดดินและถมดินคือประสงค์จะทำการขุดดินโดยมีความลึกจากระดับพื้นดินเกิน </w:t>
      </w:r>
      <w:r w:rsidRPr="000C2AAC">
        <w:rPr>
          <w:rFonts w:asciiTheme="minorBidi" w:hAnsiTheme="minorBidi"/>
          <w:noProof/>
          <w:sz w:val="32"/>
          <w:szCs w:val="32"/>
        </w:rPr>
        <w:t>3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เมตร หรือมีพื้นที่ปากบ่อดินเกินหนึ่งหมื่นตารางเมตร หรือมีความลึกหรือพื้นที่ตามที่เจ้าพนักงานท้องถิ่นประกาศกำหนดโดยการประกาศของเจ้าพนักงานท้องถิ่นจะต้องไม่เป็นการกระทำที่ขัดหรือแย้งกับพระราชบัญญัติการขุดดินและถมดิน 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 xml:space="preserve">. 2543   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การพิจารณารับแจ้งการขุดดิน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เจ้าพนักงานท้องถิ่นต้องออกใบรับแจ้งตามแบบที่เจ้าพนักงานท้องถิ่นกำหนด เพื่อเป็นหลักฐานการแจ้งภายใน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 นับแต่วันที่ได้รับแจ้ง ถ้าการแจ้งเป็นไปโดยไม่ถูกต้องให้เจ้าพนักงานท้องถิ่นแจ้งให้แก้ไขให้ถูกต้องภายใน </w:t>
      </w:r>
      <w:r w:rsidRPr="000C2AAC">
        <w:rPr>
          <w:rFonts w:asciiTheme="minorBidi" w:hAnsiTheme="minorBidi"/>
          <w:noProof/>
          <w:sz w:val="32"/>
          <w:szCs w:val="32"/>
        </w:rPr>
        <w:t>7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 นับแต่วันที่มีการแจ้ง ถ้าผู้แจ้งไม่แก้ไขให้ถูกต้องภายใน </w:t>
      </w:r>
      <w:r w:rsidRPr="000C2AAC">
        <w:rPr>
          <w:rFonts w:asciiTheme="minorBidi" w:hAnsiTheme="minorBidi"/>
          <w:noProof/>
          <w:sz w:val="32"/>
          <w:szCs w:val="32"/>
        </w:rPr>
        <w:t>7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วันนับแต่วันที่ผู้แจ้งได้รับแจ้งให้แก้ไข ให้เจ้าพนักงานท้องถิ่นมีอำนาจออกคำสั่งให้การแจ้งเป็นอันสิ้นผล กรณีถ้าผู้แจ้งได้แก้ไขให้ถูกต้องภายในเวลาที่กำหนด ให้เจ้าพนักงานท้องถิ่นออกใบรับแจ้งให้แก่ผู้แจ้งภายใน </w:t>
      </w:r>
      <w:r w:rsidRPr="000C2AAC">
        <w:rPr>
          <w:rFonts w:asciiTheme="minorBidi" w:hAnsiTheme="minorBidi"/>
          <w:noProof/>
          <w:sz w:val="32"/>
          <w:szCs w:val="32"/>
        </w:rPr>
        <w:t>3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วันนับแต่วันที่ได้รับแจ้งที่ถูกต้อง</w:t>
      </w:r>
    </w:p>
    <w:p w14:paraId="0552ED64" w14:textId="77777777"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14:paraId="5E02CB78" w14:textId="77777777" w:rsidTr="00313D38">
        <w:trPr>
          <w:tblHeader/>
        </w:trPr>
        <w:tc>
          <w:tcPr>
            <w:tcW w:w="675" w:type="dxa"/>
            <w:vAlign w:val="center"/>
          </w:tcPr>
          <w:p w14:paraId="5969CC53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14:paraId="4AD0726E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14:paraId="39C2BD7A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14:paraId="37C3AB39" w14:textId="2F2FC03A"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14:paraId="688C6C77" w14:textId="77777777"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14:paraId="6E2A0B5C" w14:textId="77777777"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14:paraId="50E97DA5" w14:textId="77777777" w:rsidTr="00313D38">
        <w:tc>
          <w:tcPr>
            <w:tcW w:w="675" w:type="dxa"/>
            <w:vAlign w:val="center"/>
          </w:tcPr>
          <w:p w14:paraId="5E768AD0" w14:textId="2C6E62E0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629F118D" w14:textId="2D4DECCB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14:paraId="04B836FE" w14:textId="3B3029EB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27C0FB15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ผู้แจ้งยื่นเอกสารแจ้งการขุดดิน ตามที่กำหนดให้เจ้าพนักงานท้องถิ่นดำเนินการตรวจสอบข้อมูล</w:t>
            </w:r>
          </w:p>
          <w:p w14:paraId="2A225131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4874A2C9" w14:textId="0D78DAA3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3D95E78A" w14:textId="183199A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3AE07B5D" w14:textId="418FC77C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องค์กรปกครองส่วนท้องถิ่น ในพื้นที่ที่จะดำเนินการขุดดิน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</w:tc>
      </w:tr>
      <w:tr w:rsidR="00313D38" w:rsidRPr="000C2AAC" w14:paraId="5C5CF967" w14:textId="77777777" w:rsidTr="00313D38">
        <w:tc>
          <w:tcPr>
            <w:tcW w:w="675" w:type="dxa"/>
            <w:vAlign w:val="center"/>
          </w:tcPr>
          <w:p w14:paraId="61C883BC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6472AB85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14:paraId="1E2B008F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72C12F5C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เจ้าพนักงานท้องถิ่นดำเนินการตรวจสอบและพิจารณา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กรณีถูกต้อง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  <w:p w14:paraId="7842CC36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35A1341F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04595086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7172CE30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องค์กรปกครองส่วนท้องถิ่น ในพื้นที่ที่จะดำเนินการขุดดิน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</w:tc>
      </w:tr>
      <w:tr w:rsidR="00313D38" w:rsidRPr="000C2AAC" w14:paraId="125B9360" w14:textId="77777777" w:rsidTr="00313D38">
        <w:tc>
          <w:tcPr>
            <w:tcW w:w="675" w:type="dxa"/>
            <w:vAlign w:val="center"/>
          </w:tcPr>
          <w:p w14:paraId="75D8C8E5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189FE949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การลงนาม</w:t>
            </w: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คณะกรรมการมีมติ</w:t>
            </w:r>
          </w:p>
          <w:p w14:paraId="49C5652B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34C6FFAF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เจ้าพนักงานท้องถิ่นออกใบรับแจ้ง และแจ้งให้ผู้แจ้งมารับใบรับแจ้ง</w:t>
            </w:r>
          </w:p>
          <w:p w14:paraId="514BA6FA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5E51ACD2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7E5FD29F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3D2011E7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องค์กรปกครองส่วนท้องถิ่น ในพื้นที่ที่จะดำเนินการขุดดิน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</w:tc>
      </w:tr>
    </w:tbl>
    <w:p w14:paraId="744F5F55" w14:textId="0FD83A6C"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452B6B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14:paraId="599CE047" w14:textId="77777777"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0DFE24A5" w14:textId="77777777"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335832AD" w14:textId="36B05D59" w:rsidR="008E2900" w:rsidRPr="000C2AAC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14:paraId="731312B5" w14:textId="77777777"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14:paraId="3DC1A6E2" w14:textId="77777777"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14:paraId="1CAEAB76" w14:textId="77777777" w:rsidTr="004E651F">
        <w:trPr>
          <w:tblHeader/>
          <w:jc w:val="center"/>
        </w:trPr>
        <w:tc>
          <w:tcPr>
            <w:tcW w:w="675" w:type="dxa"/>
            <w:vAlign w:val="center"/>
          </w:tcPr>
          <w:p w14:paraId="492C1321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14:paraId="3AE6A976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14:paraId="3DFFF0DB" w14:textId="2846C254"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14:paraId="1EC7C4FF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14:paraId="70DD3064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14:paraId="709670A6" w14:textId="77777777"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14:paraId="566C881D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14:paraId="02E3093D" w14:textId="77777777" w:rsidTr="004E651F">
        <w:trPr>
          <w:jc w:val="center"/>
        </w:trPr>
        <w:tc>
          <w:tcPr>
            <w:tcW w:w="675" w:type="dxa"/>
            <w:vAlign w:val="center"/>
          </w:tcPr>
          <w:p w14:paraId="0FFF921A" w14:textId="21D3E466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5A94AE89" w14:textId="1854C23D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</w:t>
            </w:r>
          </w:p>
        </w:tc>
        <w:tc>
          <w:tcPr>
            <w:tcW w:w="1843" w:type="dxa"/>
          </w:tcPr>
          <w:p w14:paraId="14F8955D" w14:textId="29A2FCE8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1F86D13A" w14:textId="2B84ED4F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121559A4" w14:textId="4957248A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581CAB90" w14:textId="319093EA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5EEE9BFC" w14:textId="1981B806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กรณีบุคคลธรรมดา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))</w:t>
            </w:r>
          </w:p>
        </w:tc>
      </w:tr>
      <w:tr w:rsidR="00AC4ACB" w:rsidRPr="000C2AAC" w14:paraId="7DF2D155" w14:textId="77777777" w:rsidTr="004E651F">
        <w:trPr>
          <w:jc w:val="center"/>
        </w:trPr>
        <w:tc>
          <w:tcPr>
            <w:tcW w:w="675" w:type="dxa"/>
            <w:vAlign w:val="center"/>
          </w:tcPr>
          <w:p w14:paraId="5E319627" w14:textId="77777777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F5A2C90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หนังสือรับรองนิติบุคคล</w:t>
            </w:r>
          </w:p>
        </w:tc>
        <w:tc>
          <w:tcPr>
            <w:tcW w:w="1843" w:type="dxa"/>
          </w:tcPr>
          <w:p w14:paraId="316C5459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23ECB17A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4A615250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129F9B5C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1017D92A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กรณีนิติบุคคล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))</w:t>
            </w:r>
          </w:p>
        </w:tc>
      </w:tr>
    </w:tbl>
    <w:p w14:paraId="6F918D30" w14:textId="77777777"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3DE25BA8" w14:textId="77777777"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600A25" w:rsidRPr="000C2AAC" w14:paraId="14EA5AED" w14:textId="77777777" w:rsidTr="004E651F">
        <w:trPr>
          <w:tblHeader/>
        </w:trPr>
        <w:tc>
          <w:tcPr>
            <w:tcW w:w="675" w:type="dxa"/>
            <w:vAlign w:val="center"/>
          </w:tcPr>
          <w:p w14:paraId="2FE30131" w14:textId="77777777"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14:paraId="32B18161" w14:textId="77777777"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14:paraId="5EBD3224" w14:textId="6D4B0138"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14:paraId="1B3968FF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14:paraId="047DB0EB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14:paraId="64F8D646" w14:textId="77777777"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14:paraId="39413065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14:paraId="7ED62404" w14:textId="77777777" w:rsidTr="004E651F">
        <w:tc>
          <w:tcPr>
            <w:tcW w:w="675" w:type="dxa"/>
            <w:vAlign w:val="center"/>
          </w:tcPr>
          <w:p w14:paraId="7845BF89" w14:textId="58EDE4CC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6D1F5EA" w14:textId="7E6957D1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แผนผังบริเวณที่ประสงค์จะดำเนินการขุดดิน</w:t>
            </w:r>
          </w:p>
        </w:tc>
        <w:tc>
          <w:tcPr>
            <w:tcW w:w="1843" w:type="dxa"/>
          </w:tcPr>
          <w:p w14:paraId="5FD3D152" w14:textId="2A5AF49F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5C122349" w14:textId="7E674FCD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3EE081F5" w14:textId="5C6D55B8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45E6770F" w14:textId="697E638F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3572593C" w14:textId="30BE5E7C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14:paraId="549DA4A4" w14:textId="77777777" w:rsidTr="004E651F">
        <w:tc>
          <w:tcPr>
            <w:tcW w:w="675" w:type="dxa"/>
            <w:vAlign w:val="center"/>
          </w:tcPr>
          <w:p w14:paraId="6755A91B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5C455B2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แผนผังแสดงเขตที่ดินและที่ดินบริเวณข้างเคียง</w:t>
            </w:r>
          </w:p>
        </w:tc>
        <w:tc>
          <w:tcPr>
            <w:tcW w:w="1843" w:type="dxa"/>
          </w:tcPr>
          <w:p w14:paraId="6BC5F78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24B5B72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6A404D8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3FEAFF4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354FE1FE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14:paraId="1093203A" w14:textId="77777777" w:rsidTr="004E651F">
        <w:tc>
          <w:tcPr>
            <w:tcW w:w="675" w:type="dxa"/>
            <w:vAlign w:val="center"/>
          </w:tcPr>
          <w:p w14:paraId="3EC1F97A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328C854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แบบแปลน รายการประกอบแบบแปลน</w:t>
            </w:r>
          </w:p>
        </w:tc>
        <w:tc>
          <w:tcPr>
            <w:tcW w:w="1843" w:type="dxa"/>
          </w:tcPr>
          <w:p w14:paraId="53E0D07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72AAA53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179056F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1764250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77EE6B3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14:paraId="3EA55076" w14:textId="77777777" w:rsidTr="004E651F">
        <w:tc>
          <w:tcPr>
            <w:tcW w:w="675" w:type="dxa"/>
            <w:vAlign w:val="center"/>
          </w:tcPr>
          <w:p w14:paraId="77481A6C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42A9AC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โฉนดที่ดิน 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.3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หรือ 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ค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.1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ขนาดเท่าต้นฉบับทุกหน้า พร้อมเจ้าของที่ดินลงนามรับรองสำเนาทุกหน้า</w:t>
            </w:r>
          </w:p>
        </w:tc>
        <w:tc>
          <w:tcPr>
            <w:tcW w:w="1843" w:type="dxa"/>
          </w:tcPr>
          <w:p w14:paraId="1180430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0097ED4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5F76D48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6CC3EBB3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3336213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กรณีผู้ขออนุญาตไม่ใช่เจ้าของที่ดินต้องมีหนังสือยินยอมของเจ้าของที่ดินให้ก่อสร้างอาคารในที่ดิน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65D76758" w14:textId="77777777" w:rsidTr="004E651F">
        <w:tc>
          <w:tcPr>
            <w:tcW w:w="675" w:type="dxa"/>
            <w:vAlign w:val="center"/>
          </w:tcPr>
          <w:p w14:paraId="670CA704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6B7030B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หนังสือมอบอำนาจกรณีให้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บุคคลอื่นยื่นแจ้งการขุดดิน</w:t>
            </w:r>
          </w:p>
        </w:tc>
        <w:tc>
          <w:tcPr>
            <w:tcW w:w="1843" w:type="dxa"/>
          </w:tcPr>
          <w:p w14:paraId="4A0A151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14:paraId="7FD875DC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2E2E7CF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487C2BD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5EAB1F2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14:paraId="01B4AA60" w14:textId="77777777" w:rsidTr="004E651F">
        <w:tc>
          <w:tcPr>
            <w:tcW w:w="675" w:type="dxa"/>
            <w:vAlign w:val="center"/>
          </w:tcPr>
          <w:p w14:paraId="13A49A0D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CB69A9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หนังสือยินยอมของเจ้าของที่ดินกรณีที่ดินบุคคลอื่น</w:t>
            </w:r>
          </w:p>
        </w:tc>
        <w:tc>
          <w:tcPr>
            <w:tcW w:w="1843" w:type="dxa"/>
          </w:tcPr>
          <w:p w14:paraId="7455AA0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1569F06C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1C39132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54A0E103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3AE5171E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14:paraId="6CAF0F7F" w14:textId="77777777" w:rsidTr="004E651F">
        <w:tc>
          <w:tcPr>
            <w:tcW w:w="675" w:type="dxa"/>
            <w:vAlign w:val="center"/>
          </w:tcPr>
          <w:p w14:paraId="0AF8DB80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7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080980F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รายการคำนวณ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วิศวกรผู้ออกแบบและคำนวณ การขุดดินที่มีความลึกจากระดับพื้นดินเกิน ๓ เมตร หรือพื้นที่ปากบ่อดินเกิน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10,000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ตารางเมตร ต้องเป็นผู้ได้รับใบอนุญาตประกอบวิชาชีพวิศวกรรมควบคุม สาขาวิศวกรรมโยธาไม่ต่ำกว่าระดับสามัญวิศวกร กรณีการขุดดินที่มีความลึกเกินสูง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20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เมตร วิศวกรผู้ออกแบบและคำนวณต้องเป็นผู้ได้รับ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ใบอนุญาตประกอบวิชาชีพวิศวกรรมควบคุม สาขาวิศวกรรมโยธาระดับวุฒิวิศวกร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6FA453F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14:paraId="0E350A3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23D4AAE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30AC529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5DE9C81E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14:paraId="39CECC22" w14:textId="77777777" w:rsidTr="004E651F">
        <w:tc>
          <w:tcPr>
            <w:tcW w:w="675" w:type="dxa"/>
            <w:vAlign w:val="center"/>
          </w:tcPr>
          <w:p w14:paraId="12F26ADC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8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78FA26C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รายละเอียดการติดตั้งอุปกรณ์สำหรับวัดการเคลื่อนตัวของดิน</w:t>
            </w:r>
          </w:p>
        </w:tc>
        <w:tc>
          <w:tcPr>
            <w:tcW w:w="1843" w:type="dxa"/>
          </w:tcPr>
          <w:p w14:paraId="2FAF7F1C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7AAC19B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3763FC7E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11DA346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7B1A44D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กรณีการขุดดินลึกเกิน 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 xml:space="preserve">20 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เมตร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39135C95" w14:textId="77777777" w:rsidTr="004E651F">
        <w:tc>
          <w:tcPr>
            <w:tcW w:w="675" w:type="dxa"/>
            <w:vAlign w:val="center"/>
          </w:tcPr>
          <w:p w14:paraId="4D7A15D5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9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5FA4724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ชื่อผู้ควบคุมงาน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กรณีการขุดดินลึกเกิน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3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เมตร หรือมีพื้นที่ปากบ่อดินเกิน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10,000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ตารางเมตร หรือมีความลึกหรือมีพื้นที่ตามที่เจ้าพนักงานท้องถิ่นประกาศกำหนดผู้ควบคุมงานต้องเป็นผู้ได้รับใบอนุญาตประกอบวิชาชีพวิศวกรรมควบคุม สาขาวิศวกรรมโยธา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42C10F3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0370BF3E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17656B5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28D3BCD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5DFFCAC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14:paraId="0E7C7CC4" w14:textId="77777777" w:rsidR="006C6C22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lang w:bidi="th-TH"/>
        </w:rPr>
      </w:pPr>
    </w:p>
    <w:p w14:paraId="26F9F820" w14:textId="77777777" w:rsidR="009A29FC" w:rsidRDefault="009A29FC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lang w:bidi="th-TH"/>
        </w:rPr>
      </w:pPr>
    </w:p>
    <w:p w14:paraId="5EB0A077" w14:textId="77777777" w:rsidR="009A29FC" w:rsidRPr="000C2AAC" w:rsidRDefault="009A29FC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58CB2F50" w14:textId="77777777"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9751"/>
      </w:tblGrid>
      <w:tr w:rsidR="00A13B6C" w:rsidRPr="000C2AAC" w14:paraId="21631802" w14:textId="77777777" w:rsidTr="009A29FC">
        <w:trPr>
          <w:trHeight w:val="991"/>
        </w:trPr>
        <w:tc>
          <w:tcPr>
            <w:tcW w:w="532" w:type="dxa"/>
          </w:tcPr>
          <w:p w14:paraId="55909BBE" w14:textId="396F5019" w:rsidR="00A13B6C" w:rsidRPr="000C2AAC" w:rsidRDefault="00A13B6C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751" w:type="dxa"/>
          </w:tcPr>
          <w:p w14:paraId="25A2900A" w14:textId="77777777" w:rsidR="00A13B6C" w:rsidRPr="000C2AAC" w:rsidRDefault="00A13B6C" w:rsidP="008C1396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 xml:space="preserve">ค่าธรรมเนียมต่อฉบับ ฉบับละ 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500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บาท</w:t>
            </w:r>
          </w:p>
          <w:p w14:paraId="201E5AF3" w14:textId="77777777" w:rsidR="00E90756" w:rsidRDefault="000F1309" w:rsidP="00E90756">
            <w:pPr>
              <w:rPr>
                <w:rFonts w:asciiTheme="minorBidi" w:hAnsiTheme="minorBidi"/>
                <w:sz w:val="32"/>
                <w:szCs w:val="32"/>
              </w:rPr>
            </w:pPr>
            <w:r>
              <w:rPr>
                <w:rFonts w:asciiTheme="minorBidi" w:hAnsiTheme="minorBidi" w:hint="cs"/>
                <w:sz w:val="32"/>
                <w:szCs w:val="32"/>
                <w:cs/>
                <w:lang w:bidi="th-TH"/>
              </w:rPr>
              <w:t xml:space="preserve"> </w:t>
            </w:r>
            <w:r w:rsidRPr="00FE45C1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>ค่าธรรมเนียม</w:t>
            </w:r>
            <w:r w:rsidR="00F5490C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 xml:space="preserve"> </w:t>
            </w:r>
            <w:r w:rsidR="00F5490C"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500 </w:t>
            </w:r>
            <w:r w:rsidR="00F5490C"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บาท</w:t>
            </w:r>
          </w:p>
          <w:p w14:paraId="326680AC" w14:textId="5FD59253" w:rsidR="00A13B6C" w:rsidRPr="000C2AAC" w:rsidRDefault="00E90756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="000F1309">
              <w:rPr>
                <w:rFonts w:asciiTheme="minorBidi" w:hAnsiTheme="minorBidi" w:hint="cs"/>
                <w:sz w:val="32"/>
                <w:szCs w:val="32"/>
                <w:cs/>
                <w:lang w:bidi="th-TH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cs/>
                <w:lang w:bidi="th-TH"/>
              </w:rPr>
              <w:t xml:space="preserve"> </w:t>
            </w:r>
          </w:p>
        </w:tc>
      </w:tr>
    </w:tbl>
    <w:p w14:paraId="1187DD50" w14:textId="77777777"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639"/>
      </w:tblGrid>
      <w:tr w:rsidR="00EA6950" w:rsidRPr="000C2AAC" w14:paraId="07DF31DE" w14:textId="77777777" w:rsidTr="00C1539D">
        <w:tc>
          <w:tcPr>
            <w:tcW w:w="534" w:type="dxa"/>
          </w:tcPr>
          <w:p w14:paraId="07FE0908" w14:textId="7E60931D"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37AD2131" w14:textId="6AB2860D"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กระทรวงมหาดไทย กรมส่งเสริมการปกครองท้องถิ่น องค์การบริหารส่วนตำบลป่าชิง อำเภอจะนะ จังหวัดสงขลา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โทร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....074 - 531699..... 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หมู่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6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ตำบลป่าชิง อำเภอจะนะ จังหวัดสงขลา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90130 /www.paching.go.th)</w:t>
            </w:r>
          </w:p>
        </w:tc>
      </w:tr>
      <w:tr w:rsidR="00EA6950" w:rsidRPr="000C2AAC" w14:paraId="11B91690" w14:textId="77777777" w:rsidTr="00C1539D">
        <w:tc>
          <w:tcPr>
            <w:tcW w:w="534" w:type="dxa"/>
          </w:tcPr>
          <w:p w14:paraId="36D3989F" w14:textId="77777777"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6E92D317" w14:textId="77777777"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 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 เขตดุสิต 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 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 เขตดุสิต 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14:paraId="00F06124" w14:textId="1863E832"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18"/>
      </w:tblGrid>
      <w:tr w:rsidR="00F064C0" w:rsidRPr="000C2AAC" w14:paraId="4FD1EB3C" w14:textId="77777777" w:rsidTr="009A29FC">
        <w:trPr>
          <w:trHeight w:val="506"/>
        </w:trPr>
        <w:tc>
          <w:tcPr>
            <w:tcW w:w="10218" w:type="dxa"/>
            <w:vAlign w:val="center"/>
          </w:tcPr>
          <w:p w14:paraId="0CD12DAD" w14:textId="77777777" w:rsidR="00F064C0" w:rsidRPr="000C2AAC" w:rsidRDefault="00F064C0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ไม่มีแบบฟอร์ม ตัวอย่าง และคู่มือการกรอก</w:t>
            </w:r>
          </w:p>
        </w:tc>
      </w:tr>
    </w:tbl>
    <w:p w14:paraId="1345BEE2" w14:textId="77777777"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14:paraId="55C0F27E" w14:textId="3000C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14:paraId="688B8321" w14:textId="77777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 w:firstRow="1" w:lastRow="0" w:firstColumn="1" w:lastColumn="0" w:noHBand="0" w:noVBand="1"/>
      </w:tblPr>
      <w:tblGrid>
        <w:gridCol w:w="1418"/>
        <w:gridCol w:w="3180"/>
      </w:tblGrid>
      <w:tr w:rsidR="0064558D" w:rsidRPr="000C2AAC" w14:paraId="6D0BBF17" w14:textId="77777777" w:rsidTr="0064558D">
        <w:tc>
          <w:tcPr>
            <w:tcW w:w="1418" w:type="dxa"/>
          </w:tcPr>
          <w:p w14:paraId="71CC28E5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14:paraId="4049DF63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27/07/2558</w:t>
            </w:r>
          </w:p>
        </w:tc>
      </w:tr>
      <w:tr w:rsidR="0064558D" w:rsidRPr="000C2AAC" w14:paraId="3FCBCAB2" w14:textId="77777777" w:rsidTr="0064558D">
        <w:tc>
          <w:tcPr>
            <w:tcW w:w="1418" w:type="dxa"/>
          </w:tcPr>
          <w:p w14:paraId="76AEC54C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14:paraId="29D3DCD6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 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14:paraId="4A1DF6A2" w14:textId="77777777" w:rsidTr="0064558D">
        <w:tc>
          <w:tcPr>
            <w:tcW w:w="1418" w:type="dxa"/>
          </w:tcPr>
          <w:p w14:paraId="082BD70C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14:paraId="14E5ACAC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 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14:paraId="105C0B62" w14:textId="77777777" w:rsidTr="0064558D">
        <w:tc>
          <w:tcPr>
            <w:tcW w:w="1418" w:type="dxa"/>
          </w:tcPr>
          <w:p w14:paraId="7A8B8EDF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14:paraId="56F5020A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14:paraId="6BB94F10" w14:textId="77777777" w:rsidTr="0064558D">
        <w:tc>
          <w:tcPr>
            <w:tcW w:w="1418" w:type="dxa"/>
          </w:tcPr>
          <w:p w14:paraId="362D6899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14:paraId="07127FB1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14:paraId="7B7C7CC9" w14:textId="77777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75B89AA5" w14:textId="77777777"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14:paraId="4611B523" w14:textId="77777777"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14:paraId="305EC9AC" w14:textId="77777777"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9A29FC">
      <w:headerReference w:type="default" r:id="rId9"/>
      <w:pgSz w:w="11907" w:h="16839" w:code="9"/>
      <w:pgMar w:top="426" w:right="657" w:bottom="851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155D9D" w14:textId="77777777" w:rsidR="0028745E" w:rsidRDefault="0028745E" w:rsidP="00C81DB8">
      <w:pPr>
        <w:spacing w:after="0" w:line="240" w:lineRule="auto"/>
      </w:pPr>
      <w:r>
        <w:separator/>
      </w:r>
    </w:p>
  </w:endnote>
  <w:endnote w:type="continuationSeparator" w:id="0">
    <w:p w14:paraId="78A0F632" w14:textId="77777777" w:rsidR="0028745E" w:rsidRDefault="0028745E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C66196" w14:textId="77777777" w:rsidR="0028745E" w:rsidRDefault="0028745E" w:rsidP="00C81DB8">
      <w:pPr>
        <w:spacing w:after="0" w:line="240" w:lineRule="auto"/>
      </w:pPr>
      <w:r>
        <w:separator/>
      </w:r>
    </w:p>
  </w:footnote>
  <w:footnote w:type="continuationSeparator" w:id="0">
    <w:p w14:paraId="2133CDA9" w14:textId="77777777" w:rsidR="0028745E" w:rsidRDefault="0028745E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957728"/>
      <w:docPartObj>
        <w:docPartGallery w:val="Page Numbers (Top of Page)"/>
        <w:docPartUnique/>
      </w:docPartObj>
    </w:sdtPr>
    <w:sdtEndPr/>
    <w:sdtContent>
      <w:p w14:paraId="6E8D6F6D" w14:textId="77777777" w:rsidR="00C81DB8" w:rsidRDefault="00C81DB8" w:rsidP="00C81DB8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29FC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>/</w:t>
        </w:r>
        <w:r>
          <w:rPr>
            <w:noProof/>
          </w:rPr>
          <w:fldChar w:fldCharType="begin"/>
        </w:r>
        <w:r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9A29FC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3C364C1B" w14:textId="77777777" w:rsidR="00C81DB8" w:rsidRDefault="00C81DB8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8745E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A29FC"/>
    <w:rsid w:val="009B06C0"/>
    <w:rsid w:val="009B68CC"/>
    <w:rsid w:val="009B7715"/>
    <w:rsid w:val="00A05B9B"/>
    <w:rsid w:val="00A10CDA"/>
    <w:rsid w:val="00A13B6C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279FB"/>
    <w:rsid w:val="00E33AD5"/>
    <w:rsid w:val="00E56012"/>
    <w:rsid w:val="00E668EE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CA5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3E6ACB-447C-4E80-8C1E-6F33A7379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1</TotalTime>
  <Pages>6</Pages>
  <Words>935</Words>
  <Characters>5333</Characters>
  <Application>Microsoft Office Word</Application>
  <DocSecurity>0</DocSecurity>
  <Lines>44</Lines>
  <Paragraphs>12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Windows User</cp:lastModifiedBy>
  <cp:revision>2</cp:revision>
  <cp:lastPrinted>2015-03-02T15:12:00Z</cp:lastPrinted>
  <dcterms:created xsi:type="dcterms:W3CDTF">2015-07-27T03:14:00Z</dcterms:created>
  <dcterms:modified xsi:type="dcterms:W3CDTF">2015-07-27T03:14:00Z</dcterms:modified>
</cp:coreProperties>
</file>